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3E6D" w:rsidR="00367C28" w:rsidP="45755A25" w:rsidRDefault="00413E6D" w14:paraId="48645654" w14:textId="428BF9AA">
      <w:pPr>
        <w:rPr>
          <w:rFonts w:ascii="Arial" w:hAnsi="Arial" w:cs="Arial"/>
        </w:rPr>
      </w:pPr>
      <w:r w:rsidRPr="45755A25" w:rsidR="6BD91F6B">
        <w:rPr>
          <w:rFonts w:ascii="Arial" w:hAnsi="Arial" w:cs="Arial"/>
        </w:rPr>
        <w:t xml:space="preserve">Redacted for commercially sensitive information. </w:t>
      </w:r>
    </w:p>
    <w:p w:rsidRPr="00413E6D" w:rsidR="00367C28" w:rsidRDefault="00413E6D" w14:paraId="17ED8245" w14:textId="36D14CD8">
      <w:pPr>
        <w:rPr>
          <w:rFonts w:ascii="Arial" w:hAnsi="Arial" w:cs="Arial"/>
        </w:rPr>
      </w:pPr>
      <w:r w:rsidRPr="45755A25" w:rsidR="6BD91F6B">
        <w:rPr>
          <w:rFonts w:ascii="Arial" w:hAnsi="Arial" w:cs="Arial"/>
        </w:rPr>
        <w:t xml:space="preserve">Document shows </w:t>
      </w:r>
      <w:r w:rsidRPr="45755A25" w:rsidR="7B400FD4">
        <w:rPr>
          <w:rFonts w:ascii="Arial" w:hAnsi="Arial" w:cs="Arial"/>
        </w:rPr>
        <w:t xml:space="preserve">email from </w:t>
      </w:r>
      <w:r w:rsidRPr="45755A25" w:rsidR="2629C7F0">
        <w:rPr>
          <w:rFonts w:ascii="Arial" w:hAnsi="Arial" w:cs="Arial"/>
        </w:rPr>
        <w:t xml:space="preserve">customer reporting on price point of own purchase or import. </w:t>
      </w:r>
    </w:p>
    <w:sectPr w:rsidRPr="00413E6D" w:rsidR="00367C2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  <w:rsid w:val="2629C7F0"/>
    <w:rsid w:val="45755A25"/>
    <w:rsid w:val="6BD91F6B"/>
    <w:rsid w:val="7B40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13E6D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13E6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13E6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33596CE5-C7EE-4BFA-A778-D658643A1F90}"/>
</file>

<file path=customXml/itemProps2.xml><?xml version="1.0" encoding="utf-8"?>
<ds:datastoreItem xmlns:ds="http://schemas.openxmlformats.org/officeDocument/2006/customXml" ds:itemID="{B665304D-EAF3-4588-B8C5-C5BF790B77D2}"/>
</file>

<file path=customXml/itemProps3.xml><?xml version="1.0" encoding="utf-8"?>
<ds:datastoreItem xmlns:ds="http://schemas.openxmlformats.org/officeDocument/2006/customXml" ds:itemID="{CC4CA940-12AD-41EC-AD82-8B6B3ADD7576}"/>
</file>

<file path=customXml/itemProps4.xml><?xml version="1.0" encoding="utf-8"?>
<ds:datastoreItem xmlns:ds="http://schemas.openxmlformats.org/officeDocument/2006/customXml" ds:itemID="{AD122A5D-BC27-4FF0-964E-09F3F5A49C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INEOS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2026-03-31T09:53:00Z</dcterms:created>
  <dcterms:modified xsi:type="dcterms:W3CDTF">2026-04-09T16:29:43Z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  <property fmtid="{D5CDD505-2E9C-101B-9397-08002B2CF9AE}" pid="4" name="Reconsideration_x0020_Phase">
    <vt:lpwstr/>
  </property>
  <property fmtid="{D5CDD505-2E9C-101B-9397-08002B2CF9AE}" pid="5" name="Reconsideration Phase">
    <vt:lpwstr/>
  </property>
  <property fmtid="{D5CDD505-2E9C-101B-9397-08002B2CF9AE}" pid="6" name="QC Gate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/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13455700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CaseNumber">
    <vt:lpwstr>AD0091</vt:lpwstr>
  </property>
  <property fmtid="{D5CDD505-2E9C-101B-9397-08002B2CF9AE}" pid="20" name="TradeRemediesServicePublished">
    <vt:lpwstr>No</vt:lpwstr>
  </property>
  <property fmtid="{D5CDD505-2E9C-101B-9397-08002B2CF9AE}" pid="21" name="xd_ProgID">
    <vt:lpwstr/>
  </property>
  <property fmtid="{D5CDD505-2E9C-101B-9397-08002B2CF9AE}" pid="22" name="iec7f23346fc44eb94e2c6239fd5bc64">
    <vt:lpwstr>United States of America (USA)|b419673a-3189-4c8d-92ed-093b42125a86</vt:lpwstr>
  </property>
  <property fmtid="{D5CDD505-2E9C-101B-9397-08002B2CF9AE}" pid="23" name="CaseStatus">
    <vt:lpwstr>Active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DigitalPlatformLink">
    <vt:lpwstr>, </vt:lpwstr>
  </property>
  <property fmtid="{D5CDD505-2E9C-101B-9397-08002B2CF9AE}" pid="27" name="Reconsideration">
    <vt:bool>false</vt:bool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CaseDocuments">
    <vt:lpwstr>, </vt:lpwstr>
  </property>
  <property fmtid="{D5CDD505-2E9C-101B-9397-08002B2CF9AE}" pid="31" name="CaseStage">
    <vt:lpwstr>Stage 0 - Pre-Initiation</vt:lpwstr>
  </property>
  <property fmtid="{D5CDD505-2E9C-101B-9397-08002B2CF9AE}" pid="32" name="d9f98ff6b65a4d219317601d589de7b4">
    <vt:lpwstr>Egypt|7bebcf6a-9b35-49fe-bd92-1db41e721742</vt:lpwstr>
  </property>
  <property fmtid="{D5CDD505-2E9C-101B-9397-08002B2CF9AE}" pid="33" name="CaseManager">
    <vt:lpwstr>252;#David Sibley</vt:lpwstr>
  </property>
  <property fmtid="{D5CDD505-2E9C-101B-9397-08002B2CF9AE}" pid="34" name="HeadOfInvestigation">
    <vt:lpwstr>22;#Simon Macleay</vt:lpwstr>
  </property>
  <property fmtid="{D5CDD505-2E9C-101B-9397-08002B2CF9AE}" pid="35" name="_ExtendedDescription">
    <vt:lpwstr/>
  </property>
  <property fmtid="{D5CDD505-2E9C-101B-9397-08002B2CF9AE}" pid="36" name="PartyClass">
    <vt:lpwstr>Domestic Producer</vt:lpwstr>
  </property>
  <property fmtid="{D5CDD505-2E9C-101B-9397-08002B2CF9AE}" pid="37" name="TriggerFlowInfo">
    <vt:lpwstr/>
  </property>
  <property fmtid="{D5CDD505-2E9C-101B-9397-08002B2CF9AE}" pid="38" name="ec7cf6cc20664fb6b5a505b0c64f4cec">
    <vt:lpwstr>Dumping|2dd3cf19-11a6-4234-937a-cb7212feae38</vt:lpwstr>
  </property>
  <property fmtid="{D5CDD505-2E9C-101B-9397-08002B2CF9AE}" pid="39" name="Confidential1">
    <vt:bool>true</vt:bool>
  </property>
  <property fmtid="{D5CDD505-2E9C-101B-9397-08002B2CF9AE}" pid="40" name="PartyName">
    <vt:lpwstr>INEOS</vt:lpwstr>
  </property>
  <property fmtid="{D5CDD505-2E9C-101B-9397-08002B2CF9AE}" pid="41" name="xd_Signature">
    <vt:bool>false</vt:bool>
  </property>
</Properties>
</file>